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82" w:rsidRPr="00F87F82" w:rsidRDefault="00F87F82" w:rsidP="00F87F82">
      <w:pPr>
        <w:pStyle w:val="Default"/>
        <w:jc w:val="center"/>
        <w:rPr>
          <w:rFonts w:ascii="Montserrat" w:hAnsi="Montserrat"/>
          <w:sz w:val="22"/>
          <w:szCs w:val="22"/>
        </w:rPr>
      </w:pPr>
      <w:bookmarkStart w:id="0" w:name="_GoBack"/>
      <w:bookmarkEnd w:id="0"/>
      <w:r w:rsidRPr="00F87F82">
        <w:rPr>
          <w:rFonts w:ascii="Montserrat" w:hAnsi="Montserrat"/>
          <w:sz w:val="22"/>
          <w:szCs w:val="22"/>
        </w:rPr>
        <w:t>PERTENENCIA SOCIOLINGÜISTICA DE LOS USUARIOS DE LOS SERVICIOS DE LA UNIDAD DE ACCESO DE INFORMACIÓN PUBLICA VICEPRESIDENCIA DE LA REPÚBLICA</w:t>
      </w:r>
    </w:p>
    <w:p w:rsidR="00F87F82" w:rsidRPr="00F87F82" w:rsidRDefault="00F87F82" w:rsidP="00F87F82">
      <w:pPr>
        <w:pStyle w:val="Default"/>
        <w:jc w:val="center"/>
        <w:rPr>
          <w:rFonts w:ascii="Montserrat" w:hAnsi="Montserrat"/>
          <w:sz w:val="22"/>
          <w:szCs w:val="22"/>
        </w:rPr>
      </w:pPr>
    </w:p>
    <w:p w:rsidR="00F87F82" w:rsidRPr="00F87F82" w:rsidRDefault="00F87F82" w:rsidP="00F87F82">
      <w:pPr>
        <w:pStyle w:val="Default"/>
        <w:jc w:val="center"/>
        <w:rPr>
          <w:rFonts w:ascii="Montserrat" w:hAnsi="Montserrat"/>
          <w:sz w:val="22"/>
          <w:szCs w:val="22"/>
        </w:rPr>
      </w:pPr>
      <w:r w:rsidRPr="00F87F82">
        <w:rPr>
          <w:rFonts w:ascii="Montserrat" w:hAnsi="Montserrat"/>
          <w:sz w:val="22"/>
          <w:szCs w:val="22"/>
        </w:rPr>
        <w:t>FEBRERO 2020</w:t>
      </w:r>
    </w:p>
    <w:p w:rsidR="00F87F82" w:rsidRPr="00F87F82" w:rsidRDefault="00F87F82" w:rsidP="00F87F82">
      <w:pPr>
        <w:rPr>
          <w:rFonts w:ascii="Montserrat" w:hAnsi="Montserrat"/>
          <w:sz w:val="22"/>
          <w:szCs w:val="22"/>
        </w:rPr>
      </w:pPr>
    </w:p>
    <w:tbl>
      <w:tblPr>
        <w:tblStyle w:val="Tablaconcuadrcula"/>
        <w:tblW w:w="10725" w:type="dxa"/>
        <w:tblInd w:w="-147" w:type="dxa"/>
        <w:tblLayout w:type="fixed"/>
        <w:tblLook w:val="04A0" w:firstRow="1" w:lastRow="0" w:firstColumn="1" w:lastColumn="0" w:noHBand="0" w:noVBand="1"/>
      </w:tblPr>
      <w:tblGrid>
        <w:gridCol w:w="425"/>
        <w:gridCol w:w="1417"/>
        <w:gridCol w:w="851"/>
        <w:gridCol w:w="425"/>
        <w:gridCol w:w="425"/>
        <w:gridCol w:w="269"/>
        <w:gridCol w:w="251"/>
        <w:gridCol w:w="47"/>
        <w:gridCol w:w="378"/>
        <w:gridCol w:w="425"/>
        <w:gridCol w:w="425"/>
        <w:gridCol w:w="284"/>
        <w:gridCol w:w="283"/>
        <w:gridCol w:w="332"/>
        <w:gridCol w:w="94"/>
        <w:gridCol w:w="189"/>
        <w:gridCol w:w="94"/>
        <w:gridCol w:w="312"/>
        <w:gridCol w:w="384"/>
        <w:gridCol w:w="384"/>
        <w:gridCol w:w="384"/>
        <w:gridCol w:w="568"/>
        <w:gridCol w:w="94"/>
        <w:gridCol w:w="567"/>
        <w:gridCol w:w="1324"/>
        <w:gridCol w:w="94"/>
      </w:tblGrid>
      <w:tr w:rsidR="00F87F82" w:rsidRPr="00F87F82" w:rsidTr="00F87F82">
        <w:trPr>
          <w:gridAfter w:val="1"/>
          <w:wAfter w:w="94" w:type="dxa"/>
          <w:cantSplit/>
          <w:trHeight w:val="1134"/>
        </w:trPr>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No.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Departamento</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Municipio</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Cantidad de Facilitadores</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Sexo</w:t>
            </w:r>
          </w:p>
        </w:tc>
        <w:tc>
          <w:tcPr>
            <w:tcW w:w="212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Origen Étnico</w:t>
            </w:r>
          </w:p>
          <w:p w:rsidR="00F87F82" w:rsidRPr="00F87F82" w:rsidRDefault="00F87F82">
            <w:pPr>
              <w:jc w:val="center"/>
              <w:rPr>
                <w:rFonts w:ascii="Montserrat" w:hAnsi="Montserrat" w:cs="Calibri"/>
              </w:rPr>
            </w:pPr>
            <w:r w:rsidRPr="00F87F82">
              <w:rPr>
                <w:rFonts w:ascii="Montserrat" w:hAnsi="Montserrat" w:cs="Calibri"/>
              </w:rPr>
              <w:t xml:space="preserve">Pertenencia Sociolingüística </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F87F82" w:rsidRPr="00F87F82" w:rsidRDefault="00F87F82">
            <w:pPr>
              <w:ind w:left="113" w:right="113"/>
              <w:jc w:val="center"/>
              <w:rPr>
                <w:rFonts w:ascii="Montserrat" w:hAnsi="Montserrat" w:cs="Calibri"/>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Edad</w:t>
            </w:r>
          </w:p>
        </w:tc>
        <w:tc>
          <w:tcPr>
            <w:tcW w:w="1985"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Persona con Discapacidad</w:t>
            </w:r>
          </w:p>
        </w:tc>
      </w:tr>
      <w:tr w:rsidR="00F87F82" w:rsidRPr="00F87F82" w:rsidTr="00F87F82">
        <w:trPr>
          <w:cantSplit/>
          <w:trHeight w:val="120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M</w:t>
            </w:r>
          </w:p>
        </w:tc>
        <w:tc>
          <w:tcPr>
            <w:tcW w:w="269"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F</w:t>
            </w:r>
          </w:p>
        </w:tc>
        <w:tc>
          <w:tcPr>
            <w:tcW w:w="251"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Total</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Maya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Garífuna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Xinca</w:t>
            </w: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Ladino </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Español</w:t>
            </w: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Otros</w:t>
            </w: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0-13</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14-30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31-60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Más de 60 años </w:t>
            </w: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hideMark/>
          </w:tcPr>
          <w:p w:rsidR="00F87F82" w:rsidRPr="00F87F82" w:rsidRDefault="00F87F82">
            <w:pPr>
              <w:ind w:left="113" w:right="113"/>
              <w:jc w:val="both"/>
              <w:rPr>
                <w:rFonts w:ascii="Montserrat" w:hAnsi="Montserrat" w:cs="Calibri"/>
              </w:rPr>
            </w:pPr>
            <w:r w:rsidRPr="00F87F82">
              <w:rPr>
                <w:rFonts w:ascii="Montserrat" w:hAnsi="Montserrat" w:cs="Calibri"/>
              </w:rPr>
              <w:t xml:space="preserve">Total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Si</w:t>
            </w:r>
          </w:p>
        </w:tc>
        <w:tc>
          <w:tcPr>
            <w:tcW w:w="1418"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No</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1</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2</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3</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4</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5</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F87F82">
        <w:tc>
          <w:tcPr>
            <w:tcW w:w="426"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7</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bl>
    <w:p w:rsidR="00F87F82" w:rsidRPr="00F87F82" w:rsidRDefault="00F87F82" w:rsidP="00F87F82">
      <w:pPr>
        <w:rPr>
          <w:rFonts w:ascii="Montserrat" w:hAnsi="Montserrat" w:cs="Calibri"/>
          <w:sz w:val="22"/>
          <w:szCs w:val="22"/>
        </w:rPr>
      </w:pPr>
    </w:p>
    <w:p w:rsidR="00F87F82" w:rsidRPr="00F87F82" w:rsidRDefault="00F87F82" w:rsidP="00F87F82">
      <w:pPr>
        <w:rPr>
          <w:rFonts w:ascii="Montserrat" w:hAnsi="Montserrat" w:cs="Calibri"/>
          <w:sz w:val="22"/>
          <w:szCs w:val="22"/>
        </w:rPr>
      </w:pPr>
    </w:p>
    <w:p w:rsidR="00F87F82" w:rsidRPr="00F87F82" w:rsidRDefault="00F87F82" w:rsidP="00F87F82">
      <w:pPr>
        <w:rPr>
          <w:rFonts w:ascii="Montserrat" w:hAnsi="Montserrat"/>
          <w:sz w:val="22"/>
          <w:szCs w:val="22"/>
        </w:rPr>
      </w:pP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t xml:space="preserve">En el formato anterior de personas atendidas en la Vicepresidencia de la República, se informa que solo una persona se identificó como maya y las demás dijeron ser ladinas. </w:t>
      </w:r>
    </w:p>
    <w:p w:rsidR="00F87F82" w:rsidRPr="00F87F82" w:rsidRDefault="00F87F82" w:rsidP="00F87F82">
      <w:pPr>
        <w:pStyle w:val="Default"/>
        <w:jc w:val="both"/>
        <w:rPr>
          <w:rFonts w:ascii="Montserrat" w:hAnsi="Montserrat"/>
          <w:b/>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 xml:space="preserve">En las hojas de registro de reuniones se agregó la columna de “Origen Étnico – Pertenencia Sociolingüística y se dieron instrucciones para que se incluya en </w:t>
      </w:r>
      <w:r w:rsidRPr="00F87F82">
        <w:rPr>
          <w:rFonts w:ascii="Montserrat" w:hAnsi="Montserrat"/>
          <w:sz w:val="22"/>
          <w:szCs w:val="22"/>
        </w:rPr>
        <w:lastRenderedPageBreak/>
        <w:t>todas las reuniones que se realicen en la institución, para llevar un control detallado de las actividades que se puedan relacionar con alguna atención especial sobre el tema de pertenencia sociolingüística.</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Informe: Pertenencia Sociolingüística de la Vicepresidencia de la República</w:t>
      </w:r>
    </w:p>
    <w:p w:rsidR="00F87F82" w:rsidRPr="00F87F82" w:rsidRDefault="00F87F82" w:rsidP="00F87F82">
      <w:pPr>
        <w:pStyle w:val="Default"/>
        <w:rPr>
          <w:rFonts w:ascii="Montserrat" w:hAnsi="Montserrat"/>
          <w:sz w:val="22"/>
          <w:szCs w:val="22"/>
        </w:rPr>
      </w:pPr>
      <w:r w:rsidRPr="00F87F82">
        <w:rPr>
          <w:rFonts w:ascii="Montserrat" w:hAnsi="Montserrat"/>
          <w:sz w:val="22"/>
          <w:szCs w:val="22"/>
        </w:rPr>
        <w:t>En la página WEB de la Vicepresidencia de la República se publica la Ley de Acceso a la Información Pública, Decreto 57-2008 del Congreso de la República, en las siguientes versiones:</w:t>
      </w: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 xml:space="preserve">Q’ueqchi, Mam, K´iche, Cak´qchiquel y </w:t>
      </w:r>
      <w:proofErr w:type="gramStart"/>
      <w:r w:rsidRPr="00F87F82">
        <w:rPr>
          <w:rFonts w:ascii="Montserrat" w:hAnsi="Montserrat"/>
          <w:b/>
          <w:sz w:val="22"/>
          <w:szCs w:val="22"/>
        </w:rPr>
        <w:t>Español</w:t>
      </w:r>
      <w:proofErr w:type="gramEnd"/>
      <w:r w:rsidRPr="00F87F82">
        <w:rPr>
          <w:rFonts w:ascii="Montserrat" w:hAnsi="Montserrat"/>
          <w:b/>
          <w:sz w:val="22"/>
          <w:szCs w:val="22"/>
        </w:rPr>
        <w:t>.</w:t>
      </w: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t>Se realiza el informe de Pertenencia Sociolingüística de la Vicepresidencia de la República, de acuerdo al Artículo 10 del Decreto 19-2003 Ley de Idiomas Nacionales, con la coordinación de la Academia de Lenguas Mayas y del Artículo 10 Numeral 28 del Decreto 57-2008 del Congreso de la República, Ley de Acceso a la Información Pública.</w:t>
      </w:r>
    </w:p>
    <w:p w:rsidR="00F87F82" w:rsidRPr="00F87F82" w:rsidRDefault="00F87F82" w:rsidP="00F87F82">
      <w:pPr>
        <w:pStyle w:val="Default"/>
        <w:jc w:val="both"/>
        <w:rPr>
          <w:rFonts w:ascii="Montserrat" w:hAnsi="Montserrat"/>
          <w:b/>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Atención a las reuniones de presentación de la Iniciativa de Políticas Públicas para el pueblo Garífuna.</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Atención de reuniones de trabajo sostenidas en las instalaciones de la Vicepresidencia de la República para la revisión de manuales y Ley Orgánica de la Defensoría de la Mujer Indígena de Guatemala, DEMI.</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Reuniones sobre la Agenda de Políticas Públicas de las Mujeres Indígenas, SEPREM, Sociedad Civil, Asociación del Sistema de Desarrollo Comunitario, DEMI, Defensoría de la Mujer Indígena, FODIGUA Fondo de Inversión Indígena de Guatemala.</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 xml:space="preserve">Análisis de leyes de creación de instituciones Indígenas gubernamentales de Guatemala y su Política Pública correspondiente. </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La Secretaría General del Ministerio de Desarrollo Social, mediante el Acta 01-2019 de fecha 12 de febrero de 2019 hace constar la realización de la Primera Reunión Ordinaria del Gabinete Especifico de Desarrollo Social -GEDS- con la presencia del Doctor Jafeth Ernesto Cabrera Franco, Vicepresidente de la República de Guatemala, en su calidad de Coordinador.</w:t>
      </w: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 xml:space="preserve">En el punto cuatro (4) del acta citada, el Viceministro de Política, Planificación y Evaluación del Ministerio de Desarrollo Social, manifiesta que en cumplimiento al mandato que el Artículo siete del Acuerdo Gubernativo 11-2019 refiere al coordinador Técnico del Gabinete y acorde a las atribuciones establecidas en el Artículo 6 del mismo instrumento legal, se procedió a la conformación de 11 Mesas Temáticas creadas en congruencia y respondiendo a los Objetivos de Desarrollo Sostenibles, Plan Nacional de Desarrollo y Política General de </w:t>
      </w:r>
      <w:r w:rsidRPr="00F87F82">
        <w:rPr>
          <w:rFonts w:ascii="Montserrat" w:hAnsi="Montserrat"/>
          <w:sz w:val="22"/>
          <w:szCs w:val="22"/>
        </w:rPr>
        <w:lastRenderedPageBreak/>
        <w:t>Gobierno, quedando conformada en el numeral 4 la Mesa Temática de Pueblos Indígenas.</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Consideramos que es en este espacio en el cual se podrá incluir el tema de Pertenencia Sociolingüística con el objeto de regular lo relativo a la atención de las necesidades de los sujetos activos que requieran información o servicios en las diferentes entidades del Estado.</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La Mesa Temática de Pueblos Indígenas está a cargo del Viceministerio de Previsión Social y Empleo, del Ministerio de Trabajo y Previsión Social.</w:t>
      </w:r>
    </w:p>
    <w:p w:rsidR="00E5651D" w:rsidRPr="00F87F82" w:rsidRDefault="00E5651D" w:rsidP="00E5651D">
      <w:pPr>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sectPr w:rsidR="00E5651D" w:rsidRPr="00F87F82" w:rsidSect="00500E38">
      <w:headerReference w:type="default" r:id="rId6"/>
      <w:footerReference w:type="default" r:id="rId7"/>
      <w:pgSz w:w="12240" w:h="15840"/>
      <w:pgMar w:top="218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BD8" w:rsidRDefault="00064BD8" w:rsidP="005B1EDE">
      <w:r>
        <w:separator/>
      </w:r>
    </w:p>
  </w:endnote>
  <w:endnote w:type="continuationSeparator" w:id="0">
    <w:p w:rsidR="00064BD8" w:rsidRDefault="00064BD8" w:rsidP="005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Montserrat Medium">
    <w:panose1 w:val="00000600000000000000"/>
    <w:charset w:val="00"/>
    <w:family w:val="modern"/>
    <w:notTrueType/>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F7" w:rsidRDefault="00E5651D">
    <w:pPr>
      <w:pStyle w:val="Piedepgina"/>
    </w:pPr>
    <w:r w:rsidRPr="00184C47">
      <w:rPr>
        <w:noProof/>
        <w:lang w:val="es-GT" w:eastAsia="es-GT"/>
      </w:rPr>
      <mc:AlternateContent>
        <mc:Choice Requires="wps">
          <w:drawing>
            <wp:anchor distT="0" distB="0" distL="114300" distR="114300" simplePos="0" relativeHeight="251666432" behindDoc="0" locked="0" layoutInCell="1" allowOverlap="1" wp14:anchorId="28B60C3E" wp14:editId="6B0067C9">
              <wp:simplePos x="0" y="0"/>
              <wp:positionH relativeFrom="column">
                <wp:posOffset>527383</wp:posOffset>
              </wp:positionH>
              <wp:positionV relativeFrom="paragraph">
                <wp:posOffset>-131726</wp:posOffset>
              </wp:positionV>
              <wp:extent cx="4427855" cy="7086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60C3E" id="_x0000_t202" coordsize="21600,21600" o:spt="202" path="m,l,21600r21600,l21600,xe">
              <v:stroke joinstyle="miter"/>
              <v:path gradientshapeok="t" o:connecttype="rect"/>
            </v:shapetype>
            <v:shape id="Cuadro de texto 3" o:spid="_x0000_s1027" type="#_x0000_t202" style="position:absolute;margin-left:41.55pt;margin-top:-10.35pt;width:348.65pt;height:5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" filled="f" stroked="f" strokeweight=".5pt">
              <v:textbo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BD8" w:rsidRDefault="00064BD8" w:rsidP="005B1EDE">
      <w:r>
        <w:separator/>
      </w:r>
    </w:p>
  </w:footnote>
  <w:footnote w:type="continuationSeparator" w:id="0">
    <w:p w:rsidR="00064BD8" w:rsidRDefault="00064BD8" w:rsidP="005B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EDE" w:rsidRDefault="002E3D46">
    <w:pPr>
      <w:pStyle w:val="Encabezado"/>
    </w:pPr>
    <w:r w:rsidRPr="006D5AF7">
      <w:rPr>
        <w:noProof/>
        <w:lang w:val="es-GT" w:eastAsia="es-GT"/>
      </w:rPr>
      <w:drawing>
        <wp:anchor distT="0" distB="0" distL="114300" distR="114300" simplePos="0" relativeHeight="251664384" behindDoc="0" locked="0" layoutInCell="1" allowOverlap="1" wp14:anchorId="6C6DFD36" wp14:editId="5297F55B">
          <wp:simplePos x="0" y="0"/>
          <wp:positionH relativeFrom="column">
            <wp:posOffset>828451</wp:posOffset>
          </wp:positionH>
          <wp:positionV relativeFrom="paragraph">
            <wp:posOffset>-81773</wp:posOffset>
          </wp:positionV>
          <wp:extent cx="1959282" cy="9042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rma.jpg"/>
                  <pic:cNvPicPr/>
                </pic:nvPicPr>
                <pic:blipFill rotWithShape="1">
                  <a:blip r:embed="rId1">
                    <a:extLst>
                      <a:ext uri="{28A0092B-C50C-407E-A947-70E740481C1C}">
                        <a14:useLocalDpi xmlns:a14="http://schemas.microsoft.com/office/drawing/2010/main" val="0"/>
                      </a:ext>
                    </a:extLst>
                  </a:blip>
                  <a:srcRect l="1214" t="9279" r="3823" b="13145"/>
                  <a:stretch/>
                </pic:blipFill>
                <pic:spPr bwMode="auto">
                  <a:xfrm>
                    <a:off x="0" y="0"/>
                    <a:ext cx="1959282" cy="904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651D" w:rsidRPr="006D5AF7">
      <w:rPr>
        <w:noProof/>
        <w:lang w:val="es-GT" w:eastAsia="es-GT"/>
      </w:rPr>
      <mc:AlternateContent>
        <mc:Choice Requires="wps">
          <w:drawing>
            <wp:anchor distT="0" distB="0" distL="114300" distR="114300" simplePos="0" relativeHeight="251663360" behindDoc="0" locked="0" layoutInCell="1" allowOverlap="1" wp14:anchorId="3282BDAD" wp14:editId="5CB3680B">
              <wp:simplePos x="0" y="0"/>
              <wp:positionH relativeFrom="column">
                <wp:posOffset>2844165</wp:posOffset>
              </wp:positionH>
              <wp:positionV relativeFrom="paragraph">
                <wp:posOffset>210820</wp:posOffset>
              </wp:positionV>
              <wp:extent cx="2113280" cy="73660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113280" cy="736600"/>
                      </a:xfrm>
                      <a:prstGeom prst="rect">
                        <a:avLst/>
                      </a:prstGeom>
                      <a:noFill/>
                      <a:ln w="6350">
                        <a:noFill/>
                      </a:ln>
                    </wps:spPr>
                    <wps:txb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2BDAD" id="_x0000_t202" coordsize="21600,21600" o:spt="202" path="m,l,21600r21600,l21600,xe">
              <v:stroke joinstyle="miter"/>
              <v:path gradientshapeok="t" o:connecttype="rect"/>
            </v:shapetype>
            <v:shape id="Cuadro de texto 2" o:spid="_x0000_s1026" type="#_x0000_t202" style="position:absolute;margin-left:223.95pt;margin-top:16.6pt;width:166.4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" filled="f" stroked="f" strokeweight=".5pt">
              <v:textbo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v:textbox>
            </v:shape>
          </w:pict>
        </mc:Fallback>
      </mc:AlternateContent>
    </w:r>
    <w:r w:rsidR="005B1EDE" w:rsidRPr="005B1EDE">
      <w:rPr>
        <w:noProof/>
        <w:lang w:val="es-GT" w:eastAsia="es-GT"/>
      </w:rPr>
      <w:drawing>
        <wp:anchor distT="0" distB="0" distL="114300" distR="114300" simplePos="0" relativeHeight="251659264" behindDoc="1" locked="0" layoutInCell="1" allowOverlap="1" wp14:anchorId="590A321E" wp14:editId="773193E5">
          <wp:simplePos x="0" y="0"/>
          <wp:positionH relativeFrom="column">
            <wp:posOffset>-1099335</wp:posOffset>
          </wp:positionH>
          <wp:positionV relativeFrom="paragraph">
            <wp:posOffset>-462972</wp:posOffset>
          </wp:positionV>
          <wp:extent cx="7798526" cy="10091847"/>
          <wp:effectExtent l="0" t="0" r="0" b="508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 Membretada 2020-2024-01.png"/>
                  <pic:cNvPicPr/>
                </pic:nvPicPr>
                <pic:blipFill>
                  <a:blip r:embed="rId2">
                    <a:extLst>
                      <a:ext uri="{28A0092B-C50C-407E-A947-70E740481C1C}">
                        <a14:useLocalDpi xmlns:a14="http://schemas.microsoft.com/office/drawing/2010/main" val="0"/>
                      </a:ext>
                    </a:extLst>
                  </a:blip>
                  <a:stretch>
                    <a:fillRect/>
                  </a:stretch>
                </pic:blipFill>
                <pic:spPr>
                  <a:xfrm>
                    <a:off x="0" y="0"/>
                    <a:ext cx="7798526" cy="1009184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DE"/>
    <w:rsid w:val="00010E85"/>
    <w:rsid w:val="00064BD8"/>
    <w:rsid w:val="001866C1"/>
    <w:rsid w:val="00233496"/>
    <w:rsid w:val="002A2DF4"/>
    <w:rsid w:val="002E3D46"/>
    <w:rsid w:val="003F5913"/>
    <w:rsid w:val="00403FF7"/>
    <w:rsid w:val="004C5A6F"/>
    <w:rsid w:val="00500E38"/>
    <w:rsid w:val="005232ED"/>
    <w:rsid w:val="005A0F84"/>
    <w:rsid w:val="005B1EDE"/>
    <w:rsid w:val="005F7E69"/>
    <w:rsid w:val="006D5AF7"/>
    <w:rsid w:val="007D2341"/>
    <w:rsid w:val="007E4B66"/>
    <w:rsid w:val="007F0C21"/>
    <w:rsid w:val="00801937"/>
    <w:rsid w:val="0089769F"/>
    <w:rsid w:val="009919DF"/>
    <w:rsid w:val="00A4422D"/>
    <w:rsid w:val="00E5651D"/>
    <w:rsid w:val="00E64AD1"/>
    <w:rsid w:val="00F74D3C"/>
    <w:rsid w:val="00F87F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6E0FE1-E827-624B-B8E3-6530F7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G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EDE"/>
    <w:pPr>
      <w:tabs>
        <w:tab w:val="center" w:pos="4419"/>
        <w:tab w:val="right" w:pos="8838"/>
      </w:tabs>
    </w:pPr>
  </w:style>
  <w:style w:type="character" w:customStyle="1" w:styleId="EncabezadoCar">
    <w:name w:val="Encabezado Car"/>
    <w:basedOn w:val="Fuentedeprrafopredeter"/>
    <w:link w:val="Encabezado"/>
    <w:uiPriority w:val="99"/>
    <w:rsid w:val="005B1EDE"/>
    <w:rPr>
      <w:lang w:val="es-ES_tradnl"/>
    </w:rPr>
  </w:style>
  <w:style w:type="paragraph" w:styleId="Piedepgina">
    <w:name w:val="footer"/>
    <w:basedOn w:val="Normal"/>
    <w:link w:val="PiedepginaCar"/>
    <w:uiPriority w:val="99"/>
    <w:unhideWhenUsed/>
    <w:rsid w:val="005B1EDE"/>
    <w:pPr>
      <w:tabs>
        <w:tab w:val="center" w:pos="4419"/>
        <w:tab w:val="right" w:pos="8838"/>
      </w:tabs>
    </w:pPr>
  </w:style>
  <w:style w:type="character" w:customStyle="1" w:styleId="PiedepginaCar">
    <w:name w:val="Pie de página Car"/>
    <w:basedOn w:val="Fuentedeprrafopredeter"/>
    <w:link w:val="Piedepgina"/>
    <w:uiPriority w:val="99"/>
    <w:rsid w:val="005B1EDE"/>
    <w:rPr>
      <w:lang w:val="es-ES_tradnl"/>
    </w:rPr>
  </w:style>
  <w:style w:type="paragraph" w:customStyle="1" w:styleId="Default">
    <w:name w:val="Default"/>
    <w:rsid w:val="00F87F82"/>
    <w:pPr>
      <w:autoSpaceDE w:val="0"/>
      <w:autoSpaceDN w:val="0"/>
      <w:adjustRightInd w:val="0"/>
    </w:pPr>
    <w:rPr>
      <w:rFonts w:ascii="Calibri" w:hAnsi="Calibri" w:cs="Calibri"/>
      <w:color w:val="000000"/>
    </w:rPr>
  </w:style>
  <w:style w:type="table" w:styleId="Tablaconcuadrcula">
    <w:name w:val="Table Grid"/>
    <w:basedOn w:val="Tablanormal"/>
    <w:uiPriority w:val="39"/>
    <w:rsid w:val="00F87F82"/>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40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3383</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Carlos Flores</cp:lastModifiedBy>
  <cp:revision>2</cp:revision>
  <dcterms:created xsi:type="dcterms:W3CDTF">2020-03-02T16:41:00Z</dcterms:created>
  <dcterms:modified xsi:type="dcterms:W3CDTF">2020-03-02T16:41:00Z</dcterms:modified>
</cp:coreProperties>
</file>