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82" w:rsidRPr="00F87F82" w:rsidRDefault="00F87F82" w:rsidP="00F87F82">
      <w:pPr>
        <w:pStyle w:val="Default"/>
        <w:jc w:val="center"/>
        <w:rPr>
          <w:rFonts w:ascii="Montserrat" w:hAnsi="Montserrat"/>
          <w:sz w:val="22"/>
          <w:szCs w:val="22"/>
        </w:rPr>
      </w:pPr>
      <w:r w:rsidRPr="00F87F82">
        <w:rPr>
          <w:rFonts w:ascii="Montserrat" w:hAnsi="Montserrat"/>
          <w:sz w:val="22"/>
          <w:szCs w:val="22"/>
        </w:rPr>
        <w:t>PERTENENCIA SOCIOLINGÜISTICA DE LOS USUARIOS DE LOS SERVICIOS DE LA UNIDAD DE ACCESO DE INFORMACIÓN PUBLICA VICEPRESIDENCIA DE LA REPÚBLICA</w:t>
      </w:r>
    </w:p>
    <w:p w:rsidR="00F87F82" w:rsidRPr="00F87F82" w:rsidRDefault="00F87F82" w:rsidP="00F87F82">
      <w:pPr>
        <w:pStyle w:val="Default"/>
        <w:jc w:val="center"/>
        <w:rPr>
          <w:rFonts w:ascii="Montserrat" w:hAnsi="Montserrat"/>
          <w:sz w:val="22"/>
          <w:szCs w:val="22"/>
        </w:rPr>
      </w:pPr>
    </w:p>
    <w:p w:rsidR="00F87F82" w:rsidRPr="00111CD6" w:rsidRDefault="00111CD6" w:rsidP="00111CD6">
      <w:pPr>
        <w:pStyle w:val="Default"/>
        <w:jc w:val="center"/>
        <w:rPr>
          <w:rFonts w:ascii="Montserrat" w:hAnsi="Montserrat"/>
          <w:b/>
          <w:sz w:val="22"/>
          <w:szCs w:val="22"/>
        </w:rPr>
      </w:pPr>
      <w:r w:rsidRPr="00111CD6">
        <w:rPr>
          <w:rFonts w:ascii="Montserrat" w:hAnsi="Montserrat"/>
          <w:b/>
          <w:sz w:val="22"/>
          <w:szCs w:val="22"/>
        </w:rPr>
        <w:t xml:space="preserve">ABRIL </w:t>
      </w:r>
      <w:r w:rsidR="00F87F82" w:rsidRPr="00111CD6">
        <w:rPr>
          <w:rFonts w:ascii="Montserrat" w:hAnsi="Montserrat"/>
          <w:b/>
          <w:sz w:val="22"/>
          <w:szCs w:val="22"/>
        </w:rPr>
        <w:t>2020</w:t>
      </w:r>
    </w:p>
    <w:p w:rsidR="00F87F82" w:rsidRPr="00F87F82" w:rsidRDefault="00F87F82" w:rsidP="00F87F82">
      <w:pPr>
        <w:rPr>
          <w:rFonts w:ascii="Montserrat" w:hAnsi="Montserrat"/>
          <w:sz w:val="22"/>
          <w:szCs w:val="22"/>
        </w:rPr>
      </w:pPr>
    </w:p>
    <w:tbl>
      <w:tblPr>
        <w:tblStyle w:val="Tablaconcuadrcula"/>
        <w:tblW w:w="10725" w:type="dxa"/>
        <w:tblInd w:w="-147" w:type="dxa"/>
        <w:tblLayout w:type="fixed"/>
        <w:tblLook w:val="04A0" w:firstRow="1" w:lastRow="0" w:firstColumn="1" w:lastColumn="0" w:noHBand="0" w:noVBand="1"/>
      </w:tblPr>
      <w:tblGrid>
        <w:gridCol w:w="423"/>
        <w:gridCol w:w="1417"/>
        <w:gridCol w:w="851"/>
        <w:gridCol w:w="425"/>
        <w:gridCol w:w="425"/>
        <w:gridCol w:w="269"/>
        <w:gridCol w:w="300"/>
        <w:gridCol w:w="377"/>
        <w:gridCol w:w="425"/>
        <w:gridCol w:w="425"/>
        <w:gridCol w:w="284"/>
        <w:gridCol w:w="283"/>
        <w:gridCol w:w="333"/>
        <w:gridCol w:w="93"/>
        <w:gridCol w:w="190"/>
        <w:gridCol w:w="93"/>
        <w:gridCol w:w="312"/>
        <w:gridCol w:w="384"/>
        <w:gridCol w:w="384"/>
        <w:gridCol w:w="384"/>
        <w:gridCol w:w="569"/>
        <w:gridCol w:w="93"/>
        <w:gridCol w:w="567"/>
        <w:gridCol w:w="1325"/>
        <w:gridCol w:w="94"/>
      </w:tblGrid>
      <w:tr w:rsidR="00F87F82" w:rsidRPr="00F87F82" w:rsidTr="00111CD6">
        <w:trPr>
          <w:gridAfter w:val="1"/>
          <w:wAfter w:w="94" w:type="dxa"/>
          <w:cantSplit/>
          <w:trHeight w:val="1134"/>
        </w:trPr>
        <w:tc>
          <w:tcPr>
            <w:tcW w:w="42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No.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Departamento</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Municipio</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Cantidad de Facilitadores</w:t>
            </w:r>
          </w:p>
        </w:tc>
        <w:tc>
          <w:tcPr>
            <w:tcW w:w="994" w:type="dxa"/>
            <w:gridSpan w:val="3"/>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Sexo</w:t>
            </w:r>
          </w:p>
        </w:tc>
        <w:tc>
          <w:tcPr>
            <w:tcW w:w="2127"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Origen Étnico</w:t>
            </w:r>
          </w:p>
          <w:p w:rsidR="00F87F82" w:rsidRPr="00F87F82" w:rsidRDefault="00F87F82">
            <w:pPr>
              <w:jc w:val="center"/>
              <w:rPr>
                <w:rFonts w:ascii="Montserrat" w:hAnsi="Montserrat" w:cs="Calibri"/>
              </w:rPr>
            </w:pPr>
            <w:r w:rsidRPr="00F87F82">
              <w:rPr>
                <w:rFonts w:ascii="Montserrat" w:hAnsi="Montserrat" w:cs="Calibri"/>
              </w:rPr>
              <w:t xml:space="preserve">Pertenencia Sociolingüística </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tcPr>
          <w:p w:rsidR="00F87F82" w:rsidRPr="00F87F82" w:rsidRDefault="00F87F82">
            <w:pPr>
              <w:ind w:left="113" w:right="113"/>
              <w:jc w:val="center"/>
              <w:rPr>
                <w:rFonts w:ascii="Montserrat" w:hAnsi="Montserrat" w:cs="Calibri"/>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7F82" w:rsidRPr="00F87F82" w:rsidRDefault="00F87F82">
            <w:pPr>
              <w:jc w:val="center"/>
              <w:rPr>
                <w:rFonts w:ascii="Montserrat" w:hAnsi="Montserrat" w:cs="Calibri"/>
              </w:rPr>
            </w:pPr>
            <w:r w:rsidRPr="00F87F82">
              <w:rPr>
                <w:rFonts w:ascii="Montserrat" w:hAnsi="Montserrat" w:cs="Calibri"/>
              </w:rPr>
              <w:t>Edad</w:t>
            </w:r>
          </w:p>
        </w:tc>
        <w:tc>
          <w:tcPr>
            <w:tcW w:w="1985"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jc w:val="center"/>
              <w:rPr>
                <w:rFonts w:ascii="Montserrat" w:hAnsi="Montserrat" w:cs="Calibri"/>
              </w:rPr>
            </w:pPr>
            <w:r w:rsidRPr="00F87F82">
              <w:rPr>
                <w:rFonts w:ascii="Montserrat" w:hAnsi="Montserrat" w:cs="Calibri"/>
              </w:rPr>
              <w:t>Persona con Discapacidad</w:t>
            </w:r>
          </w:p>
        </w:tc>
      </w:tr>
      <w:tr w:rsidR="00F87F82" w:rsidRPr="00F87F82" w:rsidTr="00111CD6">
        <w:trPr>
          <w:cantSplit/>
          <w:trHeight w:val="1204"/>
        </w:trPr>
        <w:tc>
          <w:tcPr>
            <w:tcW w:w="423"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M</w:t>
            </w:r>
          </w:p>
        </w:tc>
        <w:tc>
          <w:tcPr>
            <w:tcW w:w="269"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rPr>
                <w:rFonts w:ascii="Montserrat" w:hAnsi="Montserrat" w:cs="Calibri"/>
              </w:rPr>
            </w:pPr>
            <w:r w:rsidRPr="00F87F82">
              <w:rPr>
                <w:rFonts w:ascii="Montserrat" w:hAnsi="Montserrat" w:cs="Calibri"/>
              </w:rPr>
              <w:t>F</w:t>
            </w:r>
          </w:p>
        </w:tc>
        <w:tc>
          <w:tcPr>
            <w:tcW w:w="300"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Total</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Maya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Garífuna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Xinca</w:t>
            </w: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Ladino </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Español</w:t>
            </w: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Otros</w:t>
            </w: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0-13</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14-30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31-60</w:t>
            </w: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 xml:space="preserve">Más de 60 años </w:t>
            </w: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extDirection w:val="btLr"/>
            <w:hideMark/>
          </w:tcPr>
          <w:p w:rsidR="00F87F82" w:rsidRPr="00F87F82" w:rsidRDefault="00F87F82">
            <w:pPr>
              <w:ind w:left="113" w:right="113"/>
              <w:jc w:val="both"/>
              <w:rPr>
                <w:rFonts w:ascii="Montserrat" w:hAnsi="Montserrat" w:cs="Calibri"/>
              </w:rPr>
            </w:pPr>
            <w:r w:rsidRPr="00F87F82">
              <w:rPr>
                <w:rFonts w:ascii="Montserrat" w:hAnsi="Montserrat" w:cs="Calibri"/>
              </w:rPr>
              <w:t xml:space="preserve">Total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Si</w:t>
            </w:r>
          </w:p>
        </w:tc>
        <w:tc>
          <w:tcPr>
            <w:tcW w:w="141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F87F82" w:rsidRPr="00F87F82" w:rsidRDefault="00F87F82">
            <w:pPr>
              <w:ind w:left="113" w:right="113"/>
              <w:rPr>
                <w:rFonts w:ascii="Montserrat" w:hAnsi="Montserrat" w:cs="Calibri"/>
              </w:rPr>
            </w:pPr>
            <w:r w:rsidRPr="00F87F82">
              <w:rPr>
                <w:rFonts w:ascii="Montserrat" w:hAnsi="Montserrat" w:cs="Calibri"/>
              </w:rPr>
              <w:t>No</w:t>
            </w:r>
          </w:p>
        </w:tc>
      </w:tr>
      <w:tr w:rsidR="00F87F82"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1</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300"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2</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00"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F87F82"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F87F82" w:rsidRPr="00F87F82" w:rsidRDefault="00F87F82">
            <w:pPr>
              <w:jc w:val="center"/>
              <w:rPr>
                <w:rFonts w:ascii="Montserrat" w:hAnsi="Montserrat" w:cs="Calibri"/>
              </w:rPr>
            </w:pPr>
            <w:r w:rsidRPr="00F87F82">
              <w:rPr>
                <w:rFonts w:ascii="Montserrat" w:hAnsi="Montserrat" w:cs="Calibri"/>
              </w:rPr>
              <w:t>3</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c>
          <w:tcPr>
            <w:tcW w:w="300" w:type="dxa"/>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87F82" w:rsidRPr="00F87F82" w:rsidRDefault="00F87F82">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87F82" w:rsidRPr="00F87F82" w:rsidRDefault="00F87F82">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F87F82" w:rsidRPr="00F87F82" w:rsidRDefault="00F87F82">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hideMark/>
          </w:tcPr>
          <w:p w:rsidR="00F87F82" w:rsidRPr="00F87F82" w:rsidRDefault="00F87F82">
            <w:pPr>
              <w:rPr>
                <w:rFonts w:ascii="Montserrat" w:hAnsi="Montserrat" w:cs="Calibri"/>
              </w:rPr>
            </w:pPr>
            <w:r w:rsidRPr="00F87F82">
              <w:rPr>
                <w:rFonts w:ascii="Montserrat" w:hAnsi="Montserrat" w:cs="Calibri"/>
              </w:rPr>
              <w:t>X</w:t>
            </w:r>
          </w:p>
        </w:tc>
      </w:tr>
      <w:tr w:rsidR="00111CD6"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111CD6" w:rsidRPr="00F87F82" w:rsidRDefault="00111CD6" w:rsidP="00111CD6">
            <w:pPr>
              <w:jc w:val="center"/>
              <w:rPr>
                <w:rFonts w:ascii="Montserrat" w:hAnsi="Montserrat" w:cs="Calibri"/>
              </w:rPr>
            </w:pPr>
            <w:r w:rsidRPr="00F87F82">
              <w:rPr>
                <w:rFonts w:ascii="Montserrat" w:hAnsi="Montserrat" w:cs="Calibri"/>
              </w:rPr>
              <w:t>4</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c>
          <w:tcPr>
            <w:tcW w:w="300"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r>
      <w:tr w:rsidR="00111CD6"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111CD6" w:rsidRPr="00F87F82" w:rsidRDefault="00111CD6" w:rsidP="00111CD6">
            <w:pPr>
              <w:jc w:val="center"/>
              <w:rPr>
                <w:rFonts w:ascii="Montserrat" w:hAnsi="Montserrat" w:cs="Calibri"/>
              </w:rPr>
            </w:pPr>
            <w:r w:rsidRPr="00F87F82">
              <w:rPr>
                <w:rFonts w:ascii="Montserrat" w:hAnsi="Montserrat" w:cs="Calibri"/>
              </w:rPr>
              <w:t>5</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269"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c>
          <w:tcPr>
            <w:tcW w:w="300"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r>
      <w:tr w:rsidR="00111CD6"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111CD6" w:rsidRPr="00F87F82" w:rsidRDefault="00111CD6" w:rsidP="00111CD6">
            <w:pPr>
              <w:jc w:val="center"/>
              <w:rPr>
                <w:rFonts w:ascii="Montserrat" w:hAnsi="Montserrat" w:cs="Calibri"/>
              </w:rPr>
            </w:pPr>
            <w:r w:rsidRPr="00F87F82">
              <w:rPr>
                <w:rFonts w:ascii="Montserrat" w:hAnsi="Montserrat" w:cs="Calibri"/>
              </w:rPr>
              <w:t>6</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00"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r>
      <w:tr w:rsidR="00111CD6" w:rsidRPr="00F87F82" w:rsidTr="00111CD6">
        <w:tc>
          <w:tcPr>
            <w:tcW w:w="423" w:type="dxa"/>
            <w:tcBorders>
              <w:top w:val="single" w:sz="4" w:space="0" w:color="auto"/>
              <w:left w:val="single" w:sz="4" w:space="0" w:color="auto"/>
              <w:bottom w:val="single" w:sz="4" w:space="0" w:color="auto"/>
              <w:right w:val="single" w:sz="4" w:space="0" w:color="auto"/>
            </w:tcBorders>
            <w:vAlign w:val="center"/>
            <w:hideMark/>
          </w:tcPr>
          <w:p w:rsidR="00111CD6" w:rsidRPr="00F87F82" w:rsidRDefault="00111CD6" w:rsidP="00111CD6">
            <w:pPr>
              <w:jc w:val="center"/>
              <w:rPr>
                <w:rFonts w:ascii="Montserrat" w:hAnsi="Montserrat" w:cs="Calibri"/>
              </w:rPr>
            </w:pPr>
            <w:r w:rsidRPr="00F87F82">
              <w:rPr>
                <w:rFonts w:ascii="Montserrat" w:hAnsi="Montserrat" w:cs="Calibri"/>
              </w:rPr>
              <w:t>7</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00"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r>
      <w:tr w:rsidR="00111CD6" w:rsidRPr="00F87F82" w:rsidTr="00111CD6">
        <w:tc>
          <w:tcPr>
            <w:tcW w:w="423" w:type="dxa"/>
            <w:tcBorders>
              <w:top w:val="single" w:sz="4" w:space="0" w:color="auto"/>
              <w:left w:val="single" w:sz="4" w:space="0" w:color="auto"/>
              <w:bottom w:val="single" w:sz="4" w:space="0" w:color="auto"/>
              <w:right w:val="single" w:sz="4" w:space="0" w:color="auto"/>
            </w:tcBorders>
            <w:vAlign w:val="center"/>
          </w:tcPr>
          <w:p w:rsidR="00111CD6" w:rsidRPr="00F87F82" w:rsidRDefault="00111CD6" w:rsidP="00111CD6">
            <w:pPr>
              <w:jc w:val="center"/>
              <w:rPr>
                <w:rFonts w:ascii="Montserrat" w:hAnsi="Montserrat" w:cs="Calibri"/>
              </w:rPr>
            </w:pPr>
            <w:r>
              <w:rPr>
                <w:rFonts w:ascii="Montserrat" w:hAnsi="Montserrat" w:cs="Calibri"/>
              </w:rPr>
              <w:t>8</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Guatemala</w:t>
            </w:r>
          </w:p>
        </w:tc>
        <w:tc>
          <w:tcPr>
            <w:tcW w:w="851"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Guatemala</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1</w:t>
            </w:r>
          </w:p>
        </w:tc>
        <w:tc>
          <w:tcPr>
            <w:tcW w:w="425"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Pr>
                <w:rFonts w:ascii="Montserrat" w:hAnsi="Montserrat" w:cs="Calibri"/>
              </w:rPr>
              <w:t>x</w:t>
            </w:r>
          </w:p>
        </w:tc>
        <w:tc>
          <w:tcPr>
            <w:tcW w:w="269"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00"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1</w:t>
            </w:r>
          </w:p>
        </w:tc>
        <w:tc>
          <w:tcPr>
            <w:tcW w:w="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r w:rsidRPr="00F87F82">
              <w:rPr>
                <w:rFonts w:ascii="Montserrat" w:hAnsi="Montserrat" w:cs="Calibri"/>
              </w:rPr>
              <w:t>X</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283"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3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3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11CD6" w:rsidRPr="00F87F82" w:rsidRDefault="00111CD6" w:rsidP="00111CD6">
            <w:pPr>
              <w:rPr>
                <w:rFonts w:ascii="Montserrat" w:hAnsi="Montserrat" w:cs="Calibri"/>
              </w:rPr>
            </w:pPr>
          </w:p>
        </w:tc>
        <w:tc>
          <w:tcPr>
            <w:tcW w:w="567" w:type="dxa"/>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p>
        </w:tc>
        <w:tc>
          <w:tcPr>
            <w:tcW w:w="1419" w:type="dxa"/>
            <w:gridSpan w:val="2"/>
            <w:tcBorders>
              <w:top w:val="single" w:sz="4" w:space="0" w:color="auto"/>
              <w:left w:val="single" w:sz="4" w:space="0" w:color="auto"/>
              <w:bottom w:val="single" w:sz="4" w:space="0" w:color="auto"/>
              <w:right w:val="single" w:sz="4" w:space="0" w:color="auto"/>
            </w:tcBorders>
          </w:tcPr>
          <w:p w:rsidR="00111CD6" w:rsidRPr="00F87F82" w:rsidRDefault="00111CD6" w:rsidP="00111CD6">
            <w:pPr>
              <w:rPr>
                <w:rFonts w:ascii="Montserrat" w:hAnsi="Montserrat" w:cs="Calibri"/>
              </w:rPr>
            </w:pPr>
            <w:r w:rsidRPr="00F87F82">
              <w:rPr>
                <w:rFonts w:ascii="Montserrat" w:hAnsi="Montserrat" w:cs="Calibri"/>
              </w:rPr>
              <w:t>X</w:t>
            </w:r>
          </w:p>
        </w:tc>
      </w:tr>
    </w:tbl>
    <w:p w:rsidR="00F87F82" w:rsidRPr="00F87F82" w:rsidRDefault="00F87F82" w:rsidP="00F87F82">
      <w:pPr>
        <w:rPr>
          <w:rFonts w:ascii="Montserrat" w:hAnsi="Montserrat" w:cs="Calibri"/>
          <w:sz w:val="22"/>
          <w:szCs w:val="22"/>
        </w:rPr>
      </w:pPr>
    </w:p>
    <w:p w:rsidR="00F87F82" w:rsidRPr="00F87F82" w:rsidRDefault="00F87F82" w:rsidP="00F87F82">
      <w:pPr>
        <w:rPr>
          <w:rFonts w:ascii="Montserrat" w:hAnsi="Montserrat" w:cs="Calibri"/>
          <w:sz w:val="22"/>
          <w:szCs w:val="22"/>
        </w:rPr>
      </w:pPr>
    </w:p>
    <w:p w:rsidR="00F87F82" w:rsidRDefault="00F87F82" w:rsidP="00F87F82">
      <w:pPr>
        <w:rPr>
          <w:rFonts w:ascii="Montserrat" w:hAnsi="Montserrat"/>
          <w:sz w:val="22"/>
          <w:szCs w:val="22"/>
        </w:rPr>
      </w:pPr>
    </w:p>
    <w:p w:rsidR="00111CD6" w:rsidRDefault="00111CD6" w:rsidP="00F87F82">
      <w:pPr>
        <w:rPr>
          <w:rFonts w:ascii="Montserrat" w:hAnsi="Montserrat"/>
          <w:sz w:val="22"/>
          <w:szCs w:val="22"/>
        </w:rPr>
      </w:pPr>
    </w:p>
    <w:p w:rsidR="00111CD6" w:rsidRPr="00F87F82" w:rsidRDefault="00111CD6" w:rsidP="00F87F82">
      <w:pPr>
        <w:rPr>
          <w:rFonts w:ascii="Montserrat" w:hAnsi="Montserrat"/>
          <w:sz w:val="22"/>
          <w:szCs w:val="22"/>
        </w:rPr>
      </w:pP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lastRenderedPageBreak/>
        <w:t xml:space="preserve">En el formato anterior de personas atendidas en la Vicepresidencia de la República, </w:t>
      </w:r>
      <w:r w:rsidR="0078380F">
        <w:rPr>
          <w:rFonts w:ascii="Montserrat" w:hAnsi="Montserrat"/>
          <w:b/>
          <w:sz w:val="22"/>
          <w:szCs w:val="22"/>
        </w:rPr>
        <w:t>no i</w:t>
      </w:r>
      <w:r w:rsidRPr="00F87F82">
        <w:rPr>
          <w:rFonts w:ascii="Montserrat" w:hAnsi="Montserrat"/>
          <w:b/>
          <w:sz w:val="22"/>
          <w:szCs w:val="22"/>
        </w:rPr>
        <w:t>d</w:t>
      </w:r>
      <w:r w:rsidR="0078380F">
        <w:rPr>
          <w:rFonts w:ascii="Montserrat" w:hAnsi="Montserrat"/>
          <w:b/>
          <w:sz w:val="22"/>
          <w:szCs w:val="22"/>
        </w:rPr>
        <w:t xml:space="preserve">entificaron su pertenencia </w:t>
      </w:r>
      <w:r w:rsidR="00111CD6">
        <w:rPr>
          <w:rFonts w:ascii="Montserrat" w:hAnsi="Montserrat"/>
          <w:b/>
          <w:sz w:val="22"/>
          <w:szCs w:val="22"/>
        </w:rPr>
        <w:t>sociolingüística</w:t>
      </w:r>
      <w:r w:rsidRPr="00F87F82">
        <w:rPr>
          <w:rFonts w:ascii="Montserrat" w:hAnsi="Montserrat"/>
          <w:b/>
          <w:sz w:val="22"/>
          <w:szCs w:val="22"/>
        </w:rPr>
        <w:t xml:space="preserve">. </w:t>
      </w:r>
    </w:p>
    <w:p w:rsidR="00F87F82" w:rsidRPr="00F87F82" w:rsidRDefault="00F87F82" w:rsidP="00F87F82">
      <w:pPr>
        <w:pStyle w:val="Default"/>
        <w:jc w:val="both"/>
        <w:rPr>
          <w:rFonts w:ascii="Montserrat" w:hAnsi="Montserrat"/>
          <w:b/>
          <w:sz w:val="22"/>
          <w:szCs w:val="22"/>
        </w:rPr>
      </w:pPr>
    </w:p>
    <w:p w:rsidR="00F87F82" w:rsidRDefault="00F87F82" w:rsidP="00F87F82">
      <w:pPr>
        <w:pStyle w:val="Default"/>
        <w:jc w:val="both"/>
        <w:rPr>
          <w:rFonts w:ascii="Montserrat" w:hAnsi="Montserrat"/>
          <w:sz w:val="22"/>
          <w:szCs w:val="22"/>
        </w:rPr>
      </w:pPr>
      <w:r w:rsidRPr="00F87F82">
        <w:rPr>
          <w:rFonts w:ascii="Montserrat" w:hAnsi="Montserrat"/>
          <w:sz w:val="22"/>
          <w:szCs w:val="22"/>
        </w:rPr>
        <w:t>En las hojas de registro de reuniones se agregó la columna de “Origen Étnico – Pertenencia Sociolingüística y se dieron instrucciones para que se incluya en todas las reuniones que se realicen en la institución, para llevar un control detallado de las actividades que se puedan relacionar con alguna atención especial sobre el tema de pertenencia sociolingüística.</w:t>
      </w:r>
    </w:p>
    <w:p w:rsidR="0078380F" w:rsidRDefault="0078380F" w:rsidP="00F87F82">
      <w:pPr>
        <w:pStyle w:val="Default"/>
        <w:jc w:val="both"/>
        <w:rPr>
          <w:rFonts w:ascii="Montserrat" w:hAnsi="Montserrat"/>
          <w:sz w:val="22"/>
          <w:szCs w:val="22"/>
        </w:rPr>
      </w:pP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Informe: Pertenencia Sociolingüística de la Vicepresidencia de la República</w:t>
      </w:r>
    </w:p>
    <w:p w:rsidR="00F87F82" w:rsidRPr="00F87F82" w:rsidRDefault="00F87F82" w:rsidP="00F87F82">
      <w:pPr>
        <w:pStyle w:val="Default"/>
        <w:rPr>
          <w:rFonts w:ascii="Montserrat" w:hAnsi="Montserrat"/>
          <w:sz w:val="22"/>
          <w:szCs w:val="22"/>
        </w:rPr>
      </w:pPr>
      <w:r w:rsidRPr="00F87F82">
        <w:rPr>
          <w:rFonts w:ascii="Montserrat" w:hAnsi="Montserrat"/>
          <w:sz w:val="22"/>
          <w:szCs w:val="22"/>
        </w:rPr>
        <w:t>En la página WEB de la Vicepresidencia de la República se publica la Ley de Acceso a la Información Pública, Decreto 57-2008 del Congreso de la República, en las siguientes versiones:</w:t>
      </w:r>
    </w:p>
    <w:p w:rsidR="00F87F82" w:rsidRPr="00F87F82" w:rsidRDefault="00F87F82" w:rsidP="00F87F82">
      <w:pPr>
        <w:pStyle w:val="Default"/>
        <w:rPr>
          <w:rFonts w:ascii="Montserrat" w:hAnsi="Montserrat"/>
          <w:b/>
          <w:sz w:val="22"/>
          <w:szCs w:val="22"/>
        </w:rPr>
      </w:pPr>
      <w:r w:rsidRPr="00F87F82">
        <w:rPr>
          <w:rFonts w:ascii="Montserrat" w:hAnsi="Montserrat"/>
          <w:b/>
          <w:sz w:val="22"/>
          <w:szCs w:val="22"/>
        </w:rPr>
        <w:t xml:space="preserve">Q’ueqchi, Mam, K´iche, Cak´qchiquel y </w:t>
      </w:r>
      <w:proofErr w:type="gramStart"/>
      <w:r w:rsidRPr="00F87F82">
        <w:rPr>
          <w:rFonts w:ascii="Montserrat" w:hAnsi="Montserrat"/>
          <w:b/>
          <w:sz w:val="22"/>
          <w:szCs w:val="22"/>
        </w:rPr>
        <w:t>Español</w:t>
      </w:r>
      <w:proofErr w:type="gramEnd"/>
      <w:r w:rsidRPr="00F87F82">
        <w:rPr>
          <w:rFonts w:ascii="Montserrat" w:hAnsi="Montserrat"/>
          <w:b/>
          <w:sz w:val="22"/>
          <w:szCs w:val="22"/>
        </w:rPr>
        <w:t>.</w:t>
      </w:r>
    </w:p>
    <w:p w:rsidR="00F87F82" w:rsidRPr="00F87F82" w:rsidRDefault="00F87F82" w:rsidP="00F87F82">
      <w:pPr>
        <w:pStyle w:val="Default"/>
        <w:rPr>
          <w:rFonts w:ascii="Montserrat" w:hAnsi="Montserrat"/>
          <w:sz w:val="22"/>
          <w:szCs w:val="22"/>
        </w:rPr>
      </w:pPr>
    </w:p>
    <w:p w:rsidR="00F87F82" w:rsidRPr="00F87F82" w:rsidRDefault="00F87F82" w:rsidP="00F87F82">
      <w:pPr>
        <w:pStyle w:val="Default"/>
        <w:jc w:val="both"/>
        <w:rPr>
          <w:rFonts w:ascii="Montserrat" w:hAnsi="Montserrat"/>
          <w:b/>
          <w:sz w:val="22"/>
          <w:szCs w:val="22"/>
        </w:rPr>
      </w:pPr>
      <w:r w:rsidRPr="00F87F82">
        <w:rPr>
          <w:rFonts w:ascii="Montserrat" w:hAnsi="Montserrat"/>
          <w:b/>
          <w:sz w:val="22"/>
          <w:szCs w:val="22"/>
        </w:rPr>
        <w:t>Se realiza el informe de Pertenencia Sociolingüística de la Vicepresidencia de la República, de acuerdo al Artículo 10 del Decreto 19-2003 Ley de Idiomas Nacionales, con la coordinación de la Academia de Lenguas Mayas y del Artículo 10 Numeral 28 del Decreto 57-2008 del Congreso de la República, Ley de Acceso a la Información Pública.</w:t>
      </w:r>
    </w:p>
    <w:p w:rsidR="00F87F82" w:rsidRPr="00F87F82" w:rsidRDefault="00F87F82" w:rsidP="00F87F82">
      <w:pPr>
        <w:pStyle w:val="Default"/>
        <w:jc w:val="both"/>
        <w:rPr>
          <w:rFonts w:ascii="Montserrat" w:hAnsi="Montserrat"/>
          <w:b/>
          <w:sz w:val="22"/>
          <w:szCs w:val="22"/>
        </w:rPr>
      </w:pPr>
    </w:p>
    <w:p w:rsidR="0078380F" w:rsidRDefault="0078380F"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Atención de reuniones de trabajo sostenidas en las instalaciones de la Vicepresidencia de la República para la revisión de manuales y Ley Orgánica de la Defensoría de la Mujer Indígena de Guatemala, DEMI.</w:t>
      </w:r>
    </w:p>
    <w:p w:rsidR="0078380F" w:rsidRPr="00F87F82" w:rsidRDefault="0078380F"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 xml:space="preserve">Análisis de leyes de creación de instituciones Indígenas gubernamentales de Guatemala y su Política Pública correspondiente. </w:t>
      </w:r>
    </w:p>
    <w:p w:rsidR="00F87F82" w:rsidRPr="00F87F82" w:rsidRDefault="00F87F82" w:rsidP="00F87F82">
      <w:pPr>
        <w:pStyle w:val="Default"/>
        <w:jc w:val="both"/>
        <w:rPr>
          <w:rFonts w:ascii="Montserrat" w:hAnsi="Montserrat"/>
          <w:sz w:val="22"/>
          <w:szCs w:val="22"/>
        </w:rPr>
      </w:pP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La Secretaría General del Ministerio de Desarrollo Social, mediante el Acta 01-2019 de fecha 12 de febrero de 2019 hace constar la realización de la Primera Reunión Ordinaria del Gabinete Especif</w:t>
      </w:r>
      <w:r w:rsidR="0078380F">
        <w:rPr>
          <w:rFonts w:ascii="Montserrat" w:hAnsi="Montserrat"/>
          <w:sz w:val="22"/>
          <w:szCs w:val="22"/>
        </w:rPr>
        <w:t>ico de Desarrollo Social -GEDS-</w:t>
      </w:r>
      <w:r w:rsidRPr="00F87F82">
        <w:rPr>
          <w:rFonts w:ascii="Montserrat" w:hAnsi="Montserrat"/>
          <w:sz w:val="22"/>
          <w:szCs w:val="22"/>
        </w:rPr>
        <w:t>.</w:t>
      </w:r>
    </w:p>
    <w:p w:rsidR="00F87F82" w:rsidRPr="00F87F82" w:rsidRDefault="00F87F82" w:rsidP="00F87F82">
      <w:pPr>
        <w:pStyle w:val="Default"/>
        <w:jc w:val="both"/>
        <w:rPr>
          <w:rFonts w:ascii="Montserrat" w:hAnsi="Montserrat"/>
          <w:sz w:val="22"/>
          <w:szCs w:val="22"/>
        </w:rPr>
      </w:pPr>
      <w:r w:rsidRPr="00F87F82">
        <w:rPr>
          <w:rFonts w:ascii="Montserrat" w:hAnsi="Montserrat"/>
          <w:sz w:val="22"/>
          <w:szCs w:val="22"/>
        </w:rPr>
        <w:t>En el punto cuatro (4) del acta citada, el Viceministro de Política, Planificación y Evaluación del Ministerio de Desarrollo Social, manifiesta que en cumplimiento al mandato que el Artículo siete del Acuerdo Gubernativo 11-2019 refiere al coordinador Técnico del Gabinete y acorde a las atribuciones establecidas en el Artículo 6 del mismo instrumento legal, se procedió a la conformación de 11 Mesas Temáticas creadas en congruencia y respondiendo a los Objetivos de Desarrollo Sostenibles, Plan Nacional de Desarrollo y Política General de Gobierno, quedando conformada en el numeral 4 la Mesa Temática de Pueblos Indígenas.</w:t>
      </w:r>
    </w:p>
    <w:p w:rsidR="00F87F82" w:rsidRPr="00F87F82" w:rsidRDefault="00F87F82" w:rsidP="00F87F82">
      <w:pPr>
        <w:pStyle w:val="Default"/>
        <w:jc w:val="both"/>
        <w:rPr>
          <w:rFonts w:ascii="Montserrat" w:hAnsi="Montserrat"/>
          <w:sz w:val="22"/>
          <w:szCs w:val="22"/>
        </w:rPr>
      </w:pPr>
    </w:p>
    <w:p w:rsidR="00E5651D" w:rsidRPr="00F87F82" w:rsidRDefault="00E5651D" w:rsidP="00E5651D">
      <w:pPr>
        <w:tabs>
          <w:tab w:val="left" w:pos="2892"/>
        </w:tabs>
        <w:rPr>
          <w:rFonts w:ascii="Montserrat" w:hAnsi="Montserrat"/>
          <w:sz w:val="22"/>
          <w:szCs w:val="22"/>
        </w:rPr>
      </w:pPr>
      <w:bookmarkStart w:id="0" w:name="_GoBack"/>
      <w:bookmarkEnd w:id="0"/>
    </w:p>
    <w:p w:rsidR="00E5651D" w:rsidRPr="00F87F82" w:rsidRDefault="00E5651D" w:rsidP="00E5651D">
      <w:pPr>
        <w:tabs>
          <w:tab w:val="left" w:pos="2892"/>
        </w:tabs>
        <w:rPr>
          <w:rFonts w:ascii="Montserrat" w:hAnsi="Montserrat"/>
          <w:sz w:val="22"/>
          <w:szCs w:val="22"/>
        </w:rPr>
      </w:pPr>
    </w:p>
    <w:p w:rsidR="00E5651D" w:rsidRPr="00F87F82" w:rsidRDefault="00E5651D" w:rsidP="00E5651D">
      <w:pPr>
        <w:tabs>
          <w:tab w:val="left" w:pos="2892"/>
        </w:tabs>
        <w:rPr>
          <w:rFonts w:ascii="Montserrat" w:hAnsi="Montserrat"/>
          <w:sz w:val="22"/>
          <w:szCs w:val="22"/>
        </w:rPr>
      </w:pPr>
    </w:p>
    <w:sectPr w:rsidR="00E5651D" w:rsidRPr="00F87F82" w:rsidSect="00500E38">
      <w:headerReference w:type="default" r:id="rId6"/>
      <w:footerReference w:type="default" r:id="rId7"/>
      <w:pgSz w:w="12240" w:h="15840"/>
      <w:pgMar w:top="2189"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76E" w:rsidRDefault="00EB376E" w:rsidP="005B1EDE">
      <w:r>
        <w:separator/>
      </w:r>
    </w:p>
  </w:endnote>
  <w:endnote w:type="continuationSeparator" w:id="0">
    <w:p w:rsidR="00EB376E" w:rsidRDefault="00EB376E" w:rsidP="005B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Montserrat Medium">
    <w:panose1 w:val="00000600000000000000"/>
    <w:charset w:val="00"/>
    <w:family w:val="modern"/>
    <w:notTrueType/>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F7" w:rsidRDefault="00E5651D">
    <w:pPr>
      <w:pStyle w:val="Piedepgina"/>
    </w:pPr>
    <w:r w:rsidRPr="00184C47">
      <w:rPr>
        <w:noProof/>
        <w:lang w:val="es-GT" w:eastAsia="es-GT"/>
      </w:rPr>
      <mc:AlternateContent>
        <mc:Choice Requires="wps">
          <w:drawing>
            <wp:anchor distT="0" distB="0" distL="114300" distR="114300" simplePos="0" relativeHeight="251666432" behindDoc="0" locked="0" layoutInCell="1" allowOverlap="1" wp14:anchorId="28B60C3E" wp14:editId="6B0067C9">
              <wp:simplePos x="0" y="0"/>
              <wp:positionH relativeFrom="column">
                <wp:posOffset>527383</wp:posOffset>
              </wp:positionH>
              <wp:positionV relativeFrom="paragraph">
                <wp:posOffset>-131726</wp:posOffset>
              </wp:positionV>
              <wp:extent cx="4427855" cy="70866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4427855" cy="708660"/>
                      </a:xfrm>
                      <a:prstGeom prst="rect">
                        <a:avLst/>
                      </a:prstGeom>
                      <a:noFill/>
                      <a:ln w="6350">
                        <a:noFill/>
                      </a:ln>
                    </wps:spPr>
                    <wps:txb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60C3E" id="_x0000_t202" coordsize="21600,21600" o:spt="202" path="m,l,21600r21600,l21600,xe">
              <v:stroke joinstyle="miter"/>
              <v:path gradientshapeok="t" o:connecttype="rect"/>
            </v:shapetype>
            <v:shape id="Cuadro de texto 3" o:spid="_x0000_s1027" type="#_x0000_t202" style="position:absolute;margin-left:41.55pt;margin-top:-10.35pt;width:348.65pt;height:5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" filled="f" stroked="f" strokeweight=".5pt">
              <v:textbox>
                <w:txbxContent>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6ª. Avenida 4-19, Zona 1. Puerta Norte</w:t>
                    </w:r>
                  </w:p>
                  <w:p w:rsidR="00E5651D"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Montserrat Medium" w:hAnsi="Montserrat Medium"/>
                        <w:color w:val="0E1538"/>
                        <w:sz w:val="18"/>
                        <w:szCs w:val="18"/>
                        <w14:textOutline w14:w="9525" w14:cap="rnd" w14:cmpd="sng" w14:algn="ctr">
                          <w14:noFill/>
                          <w14:prstDash w14:val="solid"/>
                          <w14:bevel/>
                        </w14:textOutline>
                      </w:rPr>
                      <w:t>PBX: +502 2321212</w:t>
                    </w:r>
                    <w:r w:rsidR="007D2341">
                      <w:rPr>
                        <w:rFonts w:ascii="Montserrat Medium" w:hAnsi="Montserrat Medium"/>
                        <w:color w:val="0E1538"/>
                        <w:sz w:val="18"/>
                        <w:szCs w:val="18"/>
                        <w14:textOutline w14:w="9525" w14:cap="rnd" w14:cmpd="sng" w14:algn="ctr">
                          <w14:noFill/>
                          <w14:prstDash w14:val="solid"/>
                          <w14:bevel/>
                        </w14:textOutline>
                      </w:rPr>
                      <w:t>1</w:t>
                    </w:r>
                    <w:r w:rsidR="00233496">
                      <w:rPr>
                        <w:rFonts w:ascii="Montserrat Medium" w:hAnsi="Montserrat Medium"/>
                        <w:color w:val="0E1538"/>
                        <w:sz w:val="18"/>
                        <w:szCs w:val="18"/>
                        <w14:textOutline w14:w="9525" w14:cap="rnd" w14:cmpd="sng" w14:algn="ctr">
                          <w14:noFill/>
                          <w14:prstDash w14:val="solid"/>
                          <w14:bevel/>
                        </w14:textOutline>
                      </w:rPr>
                      <w:t xml:space="preserve">    -       </w:t>
                    </w:r>
                    <w:r w:rsidR="00233496" w:rsidRPr="00233496">
                      <w:rPr>
                        <w:rFonts w:ascii="Montserrat Medium" w:hAnsi="Montserrat Medium"/>
                        <w:b/>
                        <w:bCs/>
                        <w:color w:val="0E1538"/>
                        <w:sz w:val="18"/>
                        <w:szCs w:val="18"/>
                        <w14:textOutline w14:w="9525" w14:cap="rnd" w14:cmpd="sng" w14:algn="ctr">
                          <w14:noFill/>
                          <w14:prstDash w14:val="solid"/>
                          <w14:bevel/>
                        </w14:textOutline>
                      </w:rPr>
                      <w:t>www.vicepresidencia.gob.gt</w:t>
                    </w:r>
                  </w:p>
                  <w:p w:rsidR="00E5651D" w:rsidRPr="0076244A" w:rsidRDefault="00E5651D" w:rsidP="00E5651D">
                    <w:pPr>
                      <w:snapToGrid w:val="0"/>
                      <w:jc w:val="center"/>
                      <w:rPr>
                        <w:rFonts w:ascii="Montserrat Medium" w:hAnsi="Montserrat Medium"/>
                        <w:color w:val="0E1538"/>
                        <w:sz w:val="18"/>
                        <w:szCs w:val="18"/>
                        <w14:textOutline w14:w="9525" w14:cap="rnd" w14:cmpd="sng" w14:algn="ctr">
                          <w14:noFill/>
                          <w14:prstDash w14:val="solid"/>
                          <w14:bevel/>
                        </w14:textOutline>
                      </w:rPr>
                    </w:pPr>
                    <w:r>
                      <w:rPr>
                        <w:rFonts w:ascii="Arial" w:hAnsi="Arial" w:cs="Arial"/>
                        <w:noProof/>
                        <w:color w:val="093757"/>
                        <w:lang w:val="es-GT" w:eastAsia="es-GT"/>
                      </w:rPr>
                      <w:drawing>
                        <wp:inline distT="0" distB="0" distL="0" distR="0" wp14:anchorId="2E279D68" wp14:editId="40CE5F25">
                          <wp:extent cx="134505" cy="134505"/>
                          <wp:effectExtent l="0" t="0" r="5715"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3">
                                    <a:extLst>
                                      <a:ext uri="{28A0092B-C50C-407E-A947-70E740481C1C}">
                                        <a14:useLocalDpi xmlns:a14="http://schemas.microsoft.com/office/drawing/2010/main" val="0"/>
                                      </a:ext>
                                    </a:extLst>
                                  </a:blip>
                                  <a:stretch>
                                    <a:fillRect/>
                                  </a:stretch>
                                </pic:blipFill>
                                <pic:spPr>
                                  <a:xfrm>
                                    <a:off x="0" y="0"/>
                                    <a:ext cx="151002" cy="151002"/>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r>
                      <w:rPr>
                        <w:rFonts w:ascii="Arial" w:hAnsi="Arial" w:cs="Arial"/>
                        <w:noProof/>
                        <w:color w:val="093757"/>
                        <w:lang w:val="es-GT" w:eastAsia="es-GT"/>
                      </w:rPr>
                      <w:drawing>
                        <wp:inline distT="0" distB="0" distL="0" distR="0" wp14:anchorId="4824E967" wp14:editId="4B1B01E3">
                          <wp:extent cx="119921" cy="119921"/>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4">
                                    <a:extLst>
                                      <a:ext uri="{28A0092B-C50C-407E-A947-70E740481C1C}">
                                        <a14:useLocalDpi xmlns:a14="http://schemas.microsoft.com/office/drawing/2010/main" val="0"/>
                                      </a:ext>
                                    </a:extLst>
                                  </a:blip>
                                  <a:stretch>
                                    <a:fillRect/>
                                  </a:stretch>
                                </pic:blipFill>
                                <pic:spPr>
                                  <a:xfrm>
                                    <a:off x="0" y="0"/>
                                    <a:ext cx="134953" cy="134953"/>
                                  </a:xfrm>
                                  <a:prstGeom prst="rect">
                                    <a:avLst/>
                                  </a:prstGeom>
                                </pic:spPr>
                              </pic:pic>
                            </a:graphicData>
                          </a:graphic>
                        </wp:inline>
                      </w:drawing>
                    </w:r>
                    <w:r>
                      <w:rPr>
                        <w:rFonts w:ascii="Montserrat Medium" w:hAnsi="Montserrat Medium"/>
                        <w:color w:val="0E1538"/>
                        <w:sz w:val="18"/>
                        <w:szCs w:val="18"/>
                        <w14:textOutline w14:w="9525" w14:cap="rnd" w14:cmpd="sng" w14:algn="ctr">
                          <w14:noFill/>
                          <w14:prstDash w14:val="solid"/>
                          <w14:bevel/>
                        </w14:textOutline>
                      </w:rPr>
                      <w:t xml:space="preserve"> /</w:t>
                    </w:r>
                    <w:proofErr w:type="spellStart"/>
                    <w:r w:rsidRPr="000B4821">
                      <w:rPr>
                        <w:rFonts w:ascii="Montserrat Medium" w:hAnsi="Montserrat Medium"/>
                        <w:color w:val="0E1538"/>
                        <w:sz w:val="18"/>
                        <w:szCs w:val="18"/>
                        <w14:textOutline w14:w="9525" w14:cap="rnd" w14:cmpd="sng" w14:algn="ctr">
                          <w14:noFill/>
                          <w14:prstDash w14:val="solid"/>
                          <w14:bevel/>
                        </w14:textOutline>
                      </w:rPr>
                      <w:t>VicepresidenciaGuatemala</w:t>
                    </w:r>
                    <w:proofErr w:type="spellEnd"/>
                    <w:r>
                      <w:rPr>
                        <w:rFonts w:ascii="Montserrat Medium" w:hAnsi="Montserrat Medium"/>
                        <w:color w:val="0E1538"/>
                        <w:sz w:val="18"/>
                        <w:szCs w:val="18"/>
                        <w14:textOutline w14:w="9525" w14:cap="rnd" w14:cmpd="sng" w14:algn="ctr">
                          <w14:noFill/>
                          <w14:prstDash w14:val="solid"/>
                          <w14:bevel/>
                        </w14:textOutline>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76E" w:rsidRDefault="00EB376E" w:rsidP="005B1EDE">
      <w:r>
        <w:separator/>
      </w:r>
    </w:p>
  </w:footnote>
  <w:footnote w:type="continuationSeparator" w:id="0">
    <w:p w:rsidR="00EB376E" w:rsidRDefault="00EB376E" w:rsidP="005B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EDE" w:rsidRDefault="002E3D46">
    <w:pPr>
      <w:pStyle w:val="Encabezado"/>
    </w:pPr>
    <w:r w:rsidRPr="006D5AF7">
      <w:rPr>
        <w:noProof/>
        <w:lang w:val="es-GT" w:eastAsia="es-GT"/>
      </w:rPr>
      <w:drawing>
        <wp:anchor distT="0" distB="0" distL="114300" distR="114300" simplePos="0" relativeHeight="251664384" behindDoc="0" locked="0" layoutInCell="1" allowOverlap="1" wp14:anchorId="6C6DFD36" wp14:editId="5297F55B">
          <wp:simplePos x="0" y="0"/>
          <wp:positionH relativeFrom="column">
            <wp:posOffset>828451</wp:posOffset>
          </wp:positionH>
          <wp:positionV relativeFrom="paragraph">
            <wp:posOffset>-81773</wp:posOffset>
          </wp:positionV>
          <wp:extent cx="1959282" cy="9042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rma.jpg"/>
                  <pic:cNvPicPr/>
                </pic:nvPicPr>
                <pic:blipFill rotWithShape="1">
                  <a:blip r:embed="rId1">
                    <a:extLst>
                      <a:ext uri="{28A0092B-C50C-407E-A947-70E740481C1C}">
                        <a14:useLocalDpi xmlns:a14="http://schemas.microsoft.com/office/drawing/2010/main" val="0"/>
                      </a:ext>
                    </a:extLst>
                  </a:blip>
                  <a:srcRect l="1214" t="9279" r="3823" b="13145"/>
                  <a:stretch/>
                </pic:blipFill>
                <pic:spPr bwMode="auto">
                  <a:xfrm>
                    <a:off x="0" y="0"/>
                    <a:ext cx="1959282" cy="904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651D" w:rsidRPr="006D5AF7">
      <w:rPr>
        <w:noProof/>
        <w:lang w:val="es-GT" w:eastAsia="es-GT"/>
      </w:rPr>
      <mc:AlternateContent>
        <mc:Choice Requires="wps">
          <w:drawing>
            <wp:anchor distT="0" distB="0" distL="114300" distR="114300" simplePos="0" relativeHeight="251663360" behindDoc="0" locked="0" layoutInCell="1" allowOverlap="1" wp14:anchorId="3282BDAD" wp14:editId="5CB3680B">
              <wp:simplePos x="0" y="0"/>
              <wp:positionH relativeFrom="column">
                <wp:posOffset>2844165</wp:posOffset>
              </wp:positionH>
              <wp:positionV relativeFrom="paragraph">
                <wp:posOffset>210820</wp:posOffset>
              </wp:positionV>
              <wp:extent cx="2113280" cy="73660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113280" cy="736600"/>
                      </a:xfrm>
                      <a:prstGeom prst="rect">
                        <a:avLst/>
                      </a:prstGeom>
                      <a:noFill/>
                      <a:ln w="6350">
                        <a:noFill/>
                      </a:ln>
                    </wps:spPr>
                    <wps:txb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2BDAD" id="_x0000_t202" coordsize="21600,21600" o:spt="202" path="m,l,21600r21600,l21600,xe">
              <v:stroke joinstyle="miter"/>
              <v:path gradientshapeok="t" o:connecttype="rect"/>
            </v:shapetype>
            <v:shape id="Cuadro de texto 2" o:spid="_x0000_s1026" type="#_x0000_t202" style="position:absolute;margin-left:223.95pt;margin-top:16.6pt;width:166.4pt;height: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" filled="f" stroked="f" strokeweight=".5pt">
              <v:textbox>
                <w:txbxContent>
                  <w:p w:rsidR="006D5AF7" w:rsidRPr="000B4821" w:rsidRDefault="006D5AF7" w:rsidP="006D5AF7">
                    <w:pPr>
                      <w:snapToGrid w:val="0"/>
                      <w:rPr>
                        <w:rFonts w:ascii="Montserrat Medium" w:hAnsi="Montserrat Medium"/>
                        <w:color w:val="0E1538"/>
                        <w:sz w:val="18"/>
                        <w:szCs w:val="18"/>
                        <w:lang w:val="es-GT"/>
                        <w14:textOutline w14:w="9525" w14:cap="rnd" w14:cmpd="sng" w14:algn="ctr">
                          <w14:noFill/>
                          <w14:prstDash w14:val="solid"/>
                          <w14:bevel/>
                        </w14:textOutline>
                      </w:rPr>
                    </w:pPr>
                    <w:r w:rsidRPr="000B4821">
                      <w:rPr>
                        <w:rFonts w:ascii="Montserrat Medium" w:hAnsi="Montserrat Medium"/>
                        <w:color w:val="0E1538"/>
                        <w:sz w:val="18"/>
                        <w:szCs w:val="18"/>
                        <w:lang w:val="es-GT"/>
                        <w14:textOutline w14:w="9525" w14:cap="rnd" w14:cmpd="sng" w14:algn="ctr">
                          <w14:noFill/>
                          <w14:prstDash w14:val="solid"/>
                          <w14:bevel/>
                        </w14:textOutline>
                      </w:rPr>
                      <w:t>VICEPRESIDENCIA DE LA REPÚBLICA DE GUATEMALA</w:t>
                    </w:r>
                  </w:p>
                </w:txbxContent>
              </v:textbox>
            </v:shape>
          </w:pict>
        </mc:Fallback>
      </mc:AlternateContent>
    </w:r>
    <w:r w:rsidR="005B1EDE" w:rsidRPr="005B1EDE">
      <w:rPr>
        <w:noProof/>
        <w:lang w:val="es-GT" w:eastAsia="es-GT"/>
      </w:rPr>
      <w:drawing>
        <wp:anchor distT="0" distB="0" distL="114300" distR="114300" simplePos="0" relativeHeight="251659264" behindDoc="1" locked="0" layoutInCell="1" allowOverlap="1" wp14:anchorId="590A321E" wp14:editId="773193E5">
          <wp:simplePos x="0" y="0"/>
          <wp:positionH relativeFrom="column">
            <wp:posOffset>-1099335</wp:posOffset>
          </wp:positionH>
          <wp:positionV relativeFrom="paragraph">
            <wp:posOffset>-462972</wp:posOffset>
          </wp:positionV>
          <wp:extent cx="7798526" cy="10091847"/>
          <wp:effectExtent l="0" t="0" r="0" b="508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 Membretada 2020-2024-01.png"/>
                  <pic:cNvPicPr/>
                </pic:nvPicPr>
                <pic:blipFill>
                  <a:blip r:embed="rId2">
                    <a:extLst>
                      <a:ext uri="{28A0092B-C50C-407E-A947-70E740481C1C}">
                        <a14:useLocalDpi xmlns:a14="http://schemas.microsoft.com/office/drawing/2010/main" val="0"/>
                      </a:ext>
                    </a:extLst>
                  </a:blip>
                  <a:stretch>
                    <a:fillRect/>
                  </a:stretch>
                </pic:blipFill>
                <pic:spPr>
                  <a:xfrm>
                    <a:off x="0" y="0"/>
                    <a:ext cx="7798526" cy="1009184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DE"/>
    <w:rsid w:val="00010E85"/>
    <w:rsid w:val="00064BD8"/>
    <w:rsid w:val="00111CD6"/>
    <w:rsid w:val="001866C1"/>
    <w:rsid w:val="00233496"/>
    <w:rsid w:val="002A2DF4"/>
    <w:rsid w:val="002E3D46"/>
    <w:rsid w:val="003F5913"/>
    <w:rsid w:val="00403FF7"/>
    <w:rsid w:val="004C5A6F"/>
    <w:rsid w:val="00500E38"/>
    <w:rsid w:val="005232ED"/>
    <w:rsid w:val="005A0F84"/>
    <w:rsid w:val="005B1EDE"/>
    <w:rsid w:val="005F7E69"/>
    <w:rsid w:val="006D5AF7"/>
    <w:rsid w:val="00762677"/>
    <w:rsid w:val="0078380F"/>
    <w:rsid w:val="007D2341"/>
    <w:rsid w:val="007E4B66"/>
    <w:rsid w:val="007F0C21"/>
    <w:rsid w:val="00801937"/>
    <w:rsid w:val="0089769F"/>
    <w:rsid w:val="009919DF"/>
    <w:rsid w:val="00A4422D"/>
    <w:rsid w:val="00E5651D"/>
    <w:rsid w:val="00E64AD1"/>
    <w:rsid w:val="00EB376E"/>
    <w:rsid w:val="00F74D3C"/>
    <w:rsid w:val="00F87F8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4D5D0"/>
  <w15:chartTrackingRefBased/>
  <w15:docId w15:val="{D46E0FE1-E827-624B-B8E3-6530F7A4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G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EDE"/>
    <w:pPr>
      <w:tabs>
        <w:tab w:val="center" w:pos="4419"/>
        <w:tab w:val="right" w:pos="8838"/>
      </w:tabs>
    </w:pPr>
  </w:style>
  <w:style w:type="character" w:customStyle="1" w:styleId="EncabezadoCar">
    <w:name w:val="Encabezado Car"/>
    <w:basedOn w:val="Fuentedeprrafopredeter"/>
    <w:link w:val="Encabezado"/>
    <w:uiPriority w:val="99"/>
    <w:rsid w:val="005B1EDE"/>
    <w:rPr>
      <w:lang w:val="es-ES_tradnl"/>
    </w:rPr>
  </w:style>
  <w:style w:type="paragraph" w:styleId="Piedepgina">
    <w:name w:val="footer"/>
    <w:basedOn w:val="Normal"/>
    <w:link w:val="PiedepginaCar"/>
    <w:uiPriority w:val="99"/>
    <w:unhideWhenUsed/>
    <w:rsid w:val="005B1EDE"/>
    <w:pPr>
      <w:tabs>
        <w:tab w:val="center" w:pos="4419"/>
        <w:tab w:val="right" w:pos="8838"/>
      </w:tabs>
    </w:pPr>
  </w:style>
  <w:style w:type="character" w:customStyle="1" w:styleId="PiedepginaCar">
    <w:name w:val="Pie de página Car"/>
    <w:basedOn w:val="Fuentedeprrafopredeter"/>
    <w:link w:val="Piedepgina"/>
    <w:uiPriority w:val="99"/>
    <w:rsid w:val="005B1EDE"/>
    <w:rPr>
      <w:lang w:val="es-ES_tradnl"/>
    </w:rPr>
  </w:style>
  <w:style w:type="paragraph" w:customStyle="1" w:styleId="Default">
    <w:name w:val="Default"/>
    <w:rsid w:val="00F87F82"/>
    <w:pPr>
      <w:autoSpaceDE w:val="0"/>
      <w:autoSpaceDN w:val="0"/>
      <w:adjustRightInd w:val="0"/>
    </w:pPr>
    <w:rPr>
      <w:rFonts w:ascii="Calibri" w:hAnsi="Calibri" w:cs="Calibri"/>
      <w:color w:val="000000"/>
    </w:rPr>
  </w:style>
  <w:style w:type="table" w:styleId="Tablaconcuadrcula">
    <w:name w:val="Table Grid"/>
    <w:basedOn w:val="Tablanormal"/>
    <w:uiPriority w:val="39"/>
    <w:rsid w:val="00F87F82"/>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40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0.jp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40.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2629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Carlos Flores</cp:lastModifiedBy>
  <cp:revision>2</cp:revision>
  <dcterms:created xsi:type="dcterms:W3CDTF">2020-05-04T16:51:00Z</dcterms:created>
  <dcterms:modified xsi:type="dcterms:W3CDTF">2020-05-04T16:51:00Z</dcterms:modified>
</cp:coreProperties>
</file>